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402A" w:rsidRDefault="00195CF0">
      <w:pPr>
        <w:spacing w:line="560" w:lineRule="exact"/>
        <w:jc w:val="left"/>
        <w:rPr>
          <w:rFonts w:ascii="方正黑体_GBK" w:eastAsia="方正黑体_GBK"/>
          <w:spacing w:val="-6"/>
          <w:sz w:val="32"/>
          <w:szCs w:val="32"/>
        </w:rPr>
      </w:pPr>
      <w:r>
        <w:rPr>
          <w:rFonts w:ascii="方正黑体_GBK" w:eastAsia="方正黑体_GBK" w:hint="eastAsia"/>
          <w:spacing w:val="-6"/>
          <w:sz w:val="32"/>
          <w:szCs w:val="32"/>
        </w:rPr>
        <w:t>附件</w:t>
      </w:r>
      <w:r>
        <w:rPr>
          <w:rFonts w:ascii="Times New Roman" w:eastAsia="方正黑体_GBK" w:hAnsi="Times New Roman"/>
          <w:spacing w:val="-6"/>
          <w:sz w:val="32"/>
          <w:szCs w:val="32"/>
        </w:rPr>
        <w:t>3</w:t>
      </w:r>
    </w:p>
    <w:p w:rsidR="008C402A" w:rsidRDefault="008C402A">
      <w:pPr>
        <w:spacing w:line="560" w:lineRule="exact"/>
        <w:ind w:firstLineChars="200" w:firstLine="616"/>
        <w:jc w:val="center"/>
        <w:rPr>
          <w:rFonts w:ascii="方正仿宋_GBK" w:eastAsia="方正仿宋_GBK"/>
          <w:spacing w:val="-6"/>
          <w:sz w:val="32"/>
          <w:szCs w:val="32"/>
        </w:rPr>
      </w:pPr>
    </w:p>
    <w:p w:rsidR="008C402A" w:rsidRDefault="00195CF0">
      <w:pPr>
        <w:spacing w:line="560" w:lineRule="exact"/>
        <w:jc w:val="center"/>
        <w:rPr>
          <w:rFonts w:ascii="方正小标宋_GBK" w:eastAsia="方正小标宋_GBK"/>
          <w:spacing w:val="-6"/>
          <w:sz w:val="44"/>
          <w:szCs w:val="44"/>
        </w:rPr>
      </w:pPr>
      <w:r>
        <w:rPr>
          <w:rFonts w:ascii="方正小标宋_GBK" w:eastAsia="方正小标宋_GBK" w:hint="eastAsia"/>
          <w:spacing w:val="-6"/>
          <w:sz w:val="44"/>
          <w:szCs w:val="44"/>
        </w:rPr>
        <w:t xml:space="preserve"> </w:t>
      </w:r>
      <w:r>
        <w:rPr>
          <w:rFonts w:ascii="方正小标宋_GBK" w:eastAsia="方正小标宋_GBK" w:hint="eastAsia"/>
          <w:spacing w:val="-6"/>
          <w:sz w:val="44"/>
          <w:szCs w:val="44"/>
        </w:rPr>
        <w:t>免予办理强制性产品认证进口汽车零部件申报指南</w:t>
      </w:r>
    </w:p>
    <w:p w:rsidR="008C402A" w:rsidRDefault="008C402A">
      <w:pPr>
        <w:spacing w:line="560" w:lineRule="exact"/>
        <w:ind w:firstLineChars="200" w:firstLine="856"/>
        <w:rPr>
          <w:rFonts w:ascii="方正小标宋_GBK" w:eastAsia="方正小标宋_GBK"/>
          <w:spacing w:val="-6"/>
          <w:sz w:val="44"/>
          <w:szCs w:val="44"/>
        </w:rPr>
      </w:pPr>
    </w:p>
    <w:p w:rsidR="008C402A" w:rsidRDefault="00195CF0">
      <w:pPr>
        <w:spacing w:line="560" w:lineRule="exact"/>
        <w:ind w:firstLineChars="200" w:firstLine="616"/>
        <w:rPr>
          <w:rFonts w:ascii="方正黑体_GBK" w:eastAsia="方正黑体_GBK"/>
          <w:spacing w:val="-6"/>
          <w:sz w:val="32"/>
          <w:szCs w:val="32"/>
        </w:rPr>
      </w:pPr>
      <w:r>
        <w:rPr>
          <w:rFonts w:ascii="方正黑体_GBK" w:eastAsia="方正黑体_GBK" w:hint="eastAsia"/>
          <w:spacing w:val="-6"/>
          <w:sz w:val="32"/>
          <w:szCs w:val="32"/>
        </w:rPr>
        <w:t>一、系统申报</w:t>
      </w:r>
    </w:p>
    <w:p w:rsidR="008C402A" w:rsidRDefault="00195CF0">
      <w:pPr>
        <w:spacing w:line="560" w:lineRule="exact"/>
        <w:ind w:firstLineChars="200" w:firstLine="616"/>
        <w:rPr>
          <w:rFonts w:ascii="方正仿宋_GBK" w:eastAsia="方正仿宋_GBK"/>
          <w:spacing w:val="-6"/>
          <w:sz w:val="32"/>
          <w:szCs w:val="32"/>
        </w:rPr>
      </w:pPr>
      <w:r>
        <w:rPr>
          <w:rFonts w:ascii="方正仿宋_GBK" w:eastAsia="方正仿宋_GBK" w:hint="eastAsia"/>
          <w:spacing w:val="-6"/>
          <w:sz w:val="32"/>
          <w:szCs w:val="32"/>
        </w:rPr>
        <w:t>免予办理强制性产品认证进口汽车零部件申报时，应当在</w:t>
      </w:r>
      <w:r>
        <w:rPr>
          <w:rFonts w:ascii="方正仿宋_GBK" w:eastAsia="方正仿宋_GBK"/>
          <w:spacing w:val="-6"/>
          <w:sz w:val="32"/>
          <w:szCs w:val="32"/>
        </w:rPr>
        <w:t>中国</w:t>
      </w:r>
      <w:r>
        <w:rPr>
          <w:rFonts w:ascii="方正仿宋_GBK" w:eastAsia="方正仿宋_GBK" w:hint="eastAsia"/>
          <w:spacing w:val="-6"/>
          <w:sz w:val="32"/>
          <w:szCs w:val="32"/>
        </w:rPr>
        <w:t>国际贸易“单一窗口”或“互联网</w:t>
      </w:r>
      <w:r>
        <w:rPr>
          <w:rFonts w:ascii="方正仿宋_GBK" w:eastAsia="方正仿宋_GBK" w:hint="eastAsia"/>
          <w:spacing w:val="-6"/>
          <w:sz w:val="32"/>
          <w:szCs w:val="32"/>
        </w:rPr>
        <w:t>+</w:t>
      </w:r>
      <w:r>
        <w:rPr>
          <w:rFonts w:ascii="方正仿宋_GBK" w:eastAsia="方正仿宋_GBK" w:hint="eastAsia"/>
          <w:spacing w:val="-6"/>
          <w:sz w:val="32"/>
          <w:szCs w:val="32"/>
        </w:rPr>
        <w:t>海关”</w:t>
      </w:r>
      <w:r>
        <w:rPr>
          <w:rFonts w:ascii="方正仿宋_GBK" w:eastAsia="方正仿宋_GBK" w:hint="eastAsia"/>
          <w:spacing w:val="-6"/>
          <w:sz w:val="32"/>
          <w:szCs w:val="32"/>
        </w:rPr>
        <w:t>的货物申报界面中</w:t>
      </w:r>
      <w:r>
        <w:rPr>
          <w:rFonts w:ascii="方正仿宋_GBK" w:eastAsia="方正仿宋_GBK"/>
          <w:spacing w:val="-6"/>
          <w:sz w:val="32"/>
          <w:szCs w:val="32"/>
        </w:rPr>
        <w:t>，</w:t>
      </w:r>
      <w:r>
        <w:rPr>
          <w:rFonts w:ascii="方正仿宋_GBK" w:eastAsia="方正仿宋_GBK" w:hint="eastAsia"/>
          <w:spacing w:val="-6"/>
          <w:sz w:val="32"/>
          <w:szCs w:val="32"/>
        </w:rPr>
        <w:t>在“货物属性”栏目内勾选“</w:t>
      </w:r>
      <w:r>
        <w:rPr>
          <w:rFonts w:ascii="Times New Roman" w:eastAsia="方正仿宋_GBK" w:hAnsi="Times New Roman"/>
          <w:spacing w:val="-6"/>
          <w:sz w:val="32"/>
          <w:szCs w:val="32"/>
        </w:rPr>
        <w:t>3C</w:t>
      </w:r>
      <w:r>
        <w:rPr>
          <w:rFonts w:ascii="方正仿宋_GBK" w:eastAsia="方正仿宋_GBK" w:hint="eastAsia"/>
          <w:spacing w:val="-6"/>
          <w:sz w:val="32"/>
          <w:szCs w:val="32"/>
        </w:rPr>
        <w:t>目录内”（编号</w:t>
      </w:r>
      <w:r>
        <w:rPr>
          <w:rFonts w:ascii="Times New Roman" w:eastAsia="方正仿宋_GBK" w:hAnsi="Times New Roman"/>
          <w:spacing w:val="-6"/>
          <w:sz w:val="32"/>
          <w:szCs w:val="32"/>
        </w:rPr>
        <w:t>11</w:t>
      </w:r>
      <w:r>
        <w:rPr>
          <w:rFonts w:ascii="方正仿宋_GBK" w:eastAsia="方正仿宋_GBK" w:hint="eastAsia"/>
          <w:spacing w:val="-6"/>
          <w:sz w:val="32"/>
          <w:szCs w:val="32"/>
        </w:rPr>
        <w:t>），并在“许可证类别”栏目中选择“免予办理强制性产品认证证明”（编号</w:t>
      </w:r>
      <w:r>
        <w:rPr>
          <w:rFonts w:ascii="Times New Roman" w:eastAsia="方正仿宋_GBK" w:hAnsi="Times New Roman"/>
          <w:spacing w:val="-6"/>
          <w:sz w:val="32"/>
          <w:szCs w:val="32"/>
        </w:rPr>
        <w:t>410</w:t>
      </w:r>
      <w:r>
        <w:rPr>
          <w:rFonts w:ascii="方正仿宋_GBK" w:eastAsia="方正仿宋_GBK" w:hint="eastAsia"/>
          <w:spacing w:val="-6"/>
          <w:sz w:val="32"/>
          <w:szCs w:val="32"/>
        </w:rPr>
        <w:t>）。</w:t>
      </w:r>
    </w:p>
    <w:p w:rsidR="008C402A" w:rsidRDefault="00195CF0">
      <w:pPr>
        <w:spacing w:line="560" w:lineRule="exact"/>
        <w:ind w:firstLineChars="200" w:firstLine="616"/>
        <w:rPr>
          <w:rFonts w:ascii="方正仿宋_GBK" w:eastAsia="方正仿宋_GBK"/>
          <w:spacing w:val="-6"/>
          <w:sz w:val="32"/>
          <w:szCs w:val="32"/>
        </w:rPr>
      </w:pPr>
      <w:r>
        <w:rPr>
          <w:rFonts w:ascii="方正仿宋_GBK" w:eastAsia="方正仿宋_GBK" w:hint="eastAsia"/>
          <w:spacing w:val="-6"/>
          <w:sz w:val="32"/>
          <w:szCs w:val="32"/>
        </w:rPr>
        <w:t>对于凭《免予办理强制性产品认证证明》（以下简称《免办证明》）进行申报的，应当在“许可证编号”栏目中录入《免办证明》编号并填写相应的核销货物序号、核销数量以及核销数量单位等内容。</w:t>
      </w:r>
    </w:p>
    <w:p w:rsidR="008C402A" w:rsidRDefault="00195CF0">
      <w:pPr>
        <w:spacing w:line="560" w:lineRule="exact"/>
        <w:ind w:firstLineChars="200" w:firstLine="616"/>
        <w:rPr>
          <w:rFonts w:ascii="方正仿宋_GBK" w:eastAsia="方正仿宋_GBK"/>
          <w:spacing w:val="-6"/>
          <w:sz w:val="32"/>
          <w:szCs w:val="32"/>
        </w:rPr>
      </w:pPr>
      <w:r>
        <w:rPr>
          <w:rFonts w:ascii="方正仿宋_GBK" w:eastAsia="方正仿宋_GBK" w:hint="eastAsia"/>
          <w:spacing w:val="-6"/>
          <w:sz w:val="32"/>
          <w:szCs w:val="32"/>
        </w:rPr>
        <w:t>对于凭《免予办理强制性产品认证自我声明》（以下简称《自我声明》）进行申报的，应当在“许可证编号”栏目中录入“自我声明”字样，并将核销货物序号、核销数量以及核销数量单位等内容留空。同时，根据海关无纸化申报相关工作要求，企业自行留存《自我声明》或在系统内上传《自我声明》电子文档。</w:t>
      </w:r>
    </w:p>
    <w:p w:rsidR="008C402A" w:rsidRDefault="00195CF0">
      <w:pPr>
        <w:spacing w:line="560" w:lineRule="exact"/>
        <w:ind w:firstLineChars="200" w:firstLine="616"/>
        <w:rPr>
          <w:rFonts w:ascii="方正仿宋_GBK" w:eastAsia="方正仿宋_GBK"/>
          <w:spacing w:val="-6"/>
          <w:sz w:val="32"/>
          <w:szCs w:val="32"/>
        </w:rPr>
      </w:pPr>
      <w:r>
        <w:rPr>
          <w:rFonts w:ascii="方正黑体_GBK" w:eastAsia="方正黑体_GBK" w:hint="eastAsia"/>
          <w:spacing w:val="-6"/>
          <w:sz w:val="32"/>
          <w:szCs w:val="32"/>
        </w:rPr>
        <w:t>二、系统核查</w:t>
      </w:r>
    </w:p>
    <w:p w:rsidR="008C402A" w:rsidRDefault="00195CF0">
      <w:pPr>
        <w:spacing w:line="560" w:lineRule="exact"/>
        <w:ind w:firstLineChars="200" w:firstLine="616"/>
        <w:rPr>
          <w:rFonts w:ascii="方正仿宋_GBK" w:eastAsia="方正仿宋_GBK"/>
          <w:spacing w:val="-6"/>
          <w:sz w:val="32"/>
          <w:szCs w:val="32"/>
        </w:rPr>
      </w:pPr>
      <w:r>
        <w:rPr>
          <w:rFonts w:ascii="方正仿宋_GBK" w:eastAsia="方正仿宋_GBK" w:hint="eastAsia"/>
          <w:spacing w:val="-6"/>
          <w:sz w:val="32"/>
          <w:szCs w:val="32"/>
        </w:rPr>
        <w:t>对于凭《免办证明》进行申报的，</w:t>
      </w:r>
      <w:r>
        <w:rPr>
          <w:rFonts w:ascii="方正仿宋_GBK" w:eastAsia="方正仿宋_GBK"/>
          <w:spacing w:val="-6"/>
          <w:sz w:val="32"/>
          <w:szCs w:val="32"/>
        </w:rPr>
        <w:t>中国</w:t>
      </w:r>
      <w:r>
        <w:rPr>
          <w:rFonts w:ascii="方正仿宋_GBK" w:eastAsia="方正仿宋_GBK" w:hint="eastAsia"/>
          <w:spacing w:val="-6"/>
          <w:sz w:val="32"/>
          <w:szCs w:val="32"/>
        </w:rPr>
        <w:t>国际贸易“单一窗口”或“互联网</w:t>
      </w:r>
      <w:r>
        <w:rPr>
          <w:rFonts w:ascii="方正仿宋_GBK" w:eastAsia="方正仿宋_GBK" w:hint="eastAsia"/>
          <w:spacing w:val="-6"/>
          <w:sz w:val="32"/>
          <w:szCs w:val="32"/>
        </w:rPr>
        <w:t>+</w:t>
      </w:r>
      <w:r>
        <w:rPr>
          <w:rFonts w:ascii="方正仿宋_GBK" w:eastAsia="方正仿宋_GBK" w:hint="eastAsia"/>
          <w:spacing w:val="-6"/>
          <w:sz w:val="32"/>
          <w:szCs w:val="32"/>
        </w:rPr>
        <w:t>海关”</w:t>
      </w:r>
      <w:r>
        <w:rPr>
          <w:rFonts w:ascii="方正仿宋_GBK" w:eastAsia="方正仿宋_GBK" w:hint="eastAsia"/>
          <w:spacing w:val="-6"/>
          <w:sz w:val="32"/>
          <w:szCs w:val="32"/>
        </w:rPr>
        <w:t>按原有设置进行联网核查并受理申报。</w:t>
      </w:r>
    </w:p>
    <w:p w:rsidR="008C402A" w:rsidRDefault="00195CF0">
      <w:pPr>
        <w:spacing w:line="560" w:lineRule="exact"/>
        <w:ind w:firstLineChars="200" w:firstLine="616"/>
        <w:rPr>
          <w:rFonts w:ascii="方正仿宋_GBK" w:eastAsia="方正仿宋_GBK"/>
          <w:spacing w:val="-6"/>
          <w:sz w:val="32"/>
          <w:szCs w:val="32"/>
        </w:rPr>
      </w:pPr>
      <w:r>
        <w:rPr>
          <w:rFonts w:ascii="方正仿宋_GBK" w:eastAsia="方正仿宋_GBK" w:hint="eastAsia"/>
          <w:spacing w:val="-6"/>
          <w:sz w:val="32"/>
          <w:szCs w:val="32"/>
        </w:rPr>
        <w:lastRenderedPageBreak/>
        <w:t>对于凭《自我声明》进行申报的，</w:t>
      </w:r>
      <w:r>
        <w:rPr>
          <w:rFonts w:ascii="方正仿宋_GBK" w:eastAsia="方正仿宋_GBK"/>
          <w:spacing w:val="-6"/>
          <w:sz w:val="32"/>
          <w:szCs w:val="32"/>
        </w:rPr>
        <w:t>中国</w:t>
      </w:r>
      <w:r>
        <w:rPr>
          <w:rFonts w:ascii="方正仿宋_GBK" w:eastAsia="方正仿宋_GBK" w:hint="eastAsia"/>
          <w:spacing w:val="-6"/>
          <w:sz w:val="32"/>
          <w:szCs w:val="32"/>
        </w:rPr>
        <w:t>国际贸易“单一窗口”或“互联网</w:t>
      </w:r>
      <w:r>
        <w:rPr>
          <w:rFonts w:ascii="方正仿宋_GBK" w:eastAsia="方正仿宋_GBK" w:hint="eastAsia"/>
          <w:spacing w:val="-6"/>
          <w:sz w:val="32"/>
          <w:szCs w:val="32"/>
        </w:rPr>
        <w:t>+</w:t>
      </w:r>
      <w:r>
        <w:rPr>
          <w:rFonts w:ascii="方正仿宋_GBK" w:eastAsia="方正仿宋_GBK" w:hint="eastAsia"/>
          <w:spacing w:val="-6"/>
          <w:sz w:val="32"/>
          <w:szCs w:val="32"/>
        </w:rPr>
        <w:t>海关”</w:t>
      </w:r>
      <w:r>
        <w:rPr>
          <w:rFonts w:ascii="方正仿宋_GBK" w:eastAsia="方正仿宋_GBK" w:hint="eastAsia"/>
          <w:spacing w:val="-6"/>
          <w:sz w:val="32"/>
          <w:szCs w:val="32"/>
        </w:rPr>
        <w:t>暂不实施联网核查，受理申报后将在海关业务</w:t>
      </w:r>
      <w:r>
        <w:rPr>
          <w:rFonts w:ascii="方正仿宋_GBK" w:eastAsia="方正仿宋_GBK" w:hint="eastAsia"/>
          <w:spacing w:val="-6"/>
          <w:sz w:val="32"/>
          <w:szCs w:val="32"/>
        </w:rPr>
        <w:t>系统就该批货物暂未实施《免办证明》联网核查进行提示。</w:t>
      </w:r>
    </w:p>
    <w:p w:rsidR="008C402A" w:rsidRDefault="00195CF0">
      <w:pPr>
        <w:spacing w:line="560" w:lineRule="exact"/>
        <w:ind w:firstLineChars="200" w:firstLine="616"/>
        <w:rPr>
          <w:rFonts w:ascii="方正黑体_GBK" w:eastAsia="方正黑体_GBK"/>
          <w:spacing w:val="-6"/>
          <w:sz w:val="32"/>
          <w:szCs w:val="32"/>
        </w:rPr>
      </w:pPr>
      <w:r>
        <w:rPr>
          <w:rFonts w:ascii="方正黑体_GBK" w:eastAsia="方正黑体_GBK" w:hint="eastAsia"/>
          <w:spacing w:val="-6"/>
          <w:sz w:val="32"/>
          <w:szCs w:val="32"/>
        </w:rPr>
        <w:t>三、信息补录</w:t>
      </w:r>
    </w:p>
    <w:p w:rsidR="008C402A" w:rsidRDefault="00195CF0">
      <w:pPr>
        <w:spacing w:line="560" w:lineRule="exact"/>
        <w:ind w:firstLineChars="200" w:firstLine="616"/>
        <w:rPr>
          <w:rFonts w:ascii="方正仿宋_GBK" w:eastAsia="方正仿宋_GBK"/>
          <w:spacing w:val="-6"/>
          <w:sz w:val="32"/>
          <w:szCs w:val="32"/>
        </w:rPr>
      </w:pPr>
      <w:r>
        <w:rPr>
          <w:rFonts w:ascii="方正仿宋_GBK" w:eastAsia="方正仿宋_GBK" w:hint="eastAsia"/>
          <w:spacing w:val="-6"/>
          <w:sz w:val="32"/>
          <w:szCs w:val="32"/>
        </w:rPr>
        <w:t>对于凭《自我声明》进行申报的，报关</w:t>
      </w:r>
      <w:r>
        <w:rPr>
          <w:rFonts w:ascii="方正仿宋_GBK" w:eastAsia="方正仿宋_GBK"/>
          <w:spacing w:val="-6"/>
          <w:sz w:val="32"/>
          <w:szCs w:val="32"/>
        </w:rPr>
        <w:t>单位</w:t>
      </w:r>
      <w:r>
        <w:rPr>
          <w:rFonts w:ascii="方正仿宋_GBK" w:eastAsia="方正仿宋_GBK" w:hint="eastAsia"/>
          <w:spacing w:val="-6"/>
          <w:sz w:val="32"/>
          <w:szCs w:val="32"/>
        </w:rPr>
        <w:t>应当</w:t>
      </w:r>
      <w:r>
        <w:rPr>
          <w:rFonts w:ascii="Times New Roman" w:eastAsia="方正仿宋_GBK" w:hAnsi="Times New Roman" w:hint="eastAsia"/>
          <w:spacing w:val="-6"/>
          <w:sz w:val="32"/>
          <w:szCs w:val="32"/>
        </w:rPr>
        <w:t>在运输工具申报进境之日起</w:t>
      </w:r>
      <w:r>
        <w:rPr>
          <w:rFonts w:ascii="Times New Roman" w:eastAsia="方正仿宋_GBK" w:hAnsi="Times New Roman" w:hint="eastAsia"/>
          <w:spacing w:val="-6"/>
          <w:sz w:val="32"/>
          <w:szCs w:val="32"/>
        </w:rPr>
        <w:t>14</w:t>
      </w:r>
      <w:r>
        <w:rPr>
          <w:rFonts w:ascii="Times New Roman" w:eastAsia="方正仿宋_GBK" w:hAnsi="Times New Roman" w:hint="eastAsia"/>
          <w:spacing w:val="-6"/>
          <w:sz w:val="32"/>
          <w:szCs w:val="32"/>
        </w:rPr>
        <w:t>日内获得</w:t>
      </w:r>
      <w:r>
        <w:rPr>
          <w:rFonts w:ascii="方正仿宋_GBK" w:eastAsia="方正仿宋_GBK" w:hint="eastAsia"/>
          <w:spacing w:val="-6"/>
          <w:sz w:val="32"/>
          <w:szCs w:val="32"/>
        </w:rPr>
        <w:t>《免办证明》，并通过</w:t>
      </w:r>
      <w:r>
        <w:rPr>
          <w:rFonts w:ascii="方正仿宋_GBK" w:eastAsia="方正仿宋_GBK"/>
          <w:spacing w:val="-6"/>
          <w:sz w:val="32"/>
          <w:szCs w:val="32"/>
        </w:rPr>
        <w:t>中国</w:t>
      </w:r>
      <w:r>
        <w:rPr>
          <w:rFonts w:ascii="方正仿宋_GBK" w:eastAsia="方正仿宋_GBK" w:hint="eastAsia"/>
          <w:spacing w:val="-6"/>
          <w:sz w:val="32"/>
          <w:szCs w:val="32"/>
        </w:rPr>
        <w:t>国际贸易“单一窗口”或“互联网</w:t>
      </w:r>
      <w:r>
        <w:rPr>
          <w:rFonts w:ascii="方正仿宋_GBK" w:eastAsia="方正仿宋_GBK" w:hint="eastAsia"/>
          <w:spacing w:val="-6"/>
          <w:sz w:val="32"/>
          <w:szCs w:val="32"/>
        </w:rPr>
        <w:t>+</w:t>
      </w:r>
      <w:r>
        <w:rPr>
          <w:rFonts w:ascii="方正仿宋_GBK" w:eastAsia="方正仿宋_GBK" w:hint="eastAsia"/>
          <w:spacing w:val="-6"/>
          <w:sz w:val="32"/>
          <w:szCs w:val="32"/>
        </w:rPr>
        <w:t>海关”</w:t>
      </w:r>
      <w:r>
        <w:rPr>
          <w:rFonts w:ascii="方正仿宋_GBK" w:eastAsia="方正仿宋_GBK" w:hint="eastAsia"/>
          <w:spacing w:val="-6"/>
          <w:sz w:val="32"/>
          <w:szCs w:val="32"/>
        </w:rPr>
        <w:t>对原申报信息进行补充。补充申报内容包括在“许可证编号”栏目中删除“自我声明”字样，并补充录入《免办证明》编号，以及填写相应的核销货物序号、核销数量以及核销数量单位等内容。</w:t>
      </w:r>
    </w:p>
    <w:p w:rsidR="008C402A" w:rsidRDefault="00195CF0">
      <w:pPr>
        <w:spacing w:line="560" w:lineRule="exact"/>
        <w:ind w:firstLineChars="200" w:firstLine="616"/>
        <w:rPr>
          <w:rFonts w:ascii="方正仿宋_GBK" w:eastAsia="方正仿宋_GBK"/>
          <w:spacing w:val="-6"/>
          <w:sz w:val="32"/>
          <w:szCs w:val="32"/>
        </w:rPr>
      </w:pPr>
      <w:r>
        <w:rPr>
          <w:rFonts w:ascii="方正仿宋_GBK" w:eastAsia="方正仿宋_GBK" w:hint="eastAsia"/>
          <w:spacing w:val="-6"/>
          <w:sz w:val="32"/>
          <w:szCs w:val="32"/>
        </w:rPr>
        <w:t>补充申报后，系统自动实施联网核查，并在海关业务系统就该批货物已补充申报并实施《免办证明》联网核查进行提示。</w:t>
      </w:r>
    </w:p>
    <w:p w:rsidR="008C402A" w:rsidRDefault="00195CF0">
      <w:pPr>
        <w:spacing w:line="560" w:lineRule="exact"/>
        <w:ind w:firstLineChars="200" w:firstLine="616"/>
      </w:pPr>
      <w:r>
        <w:rPr>
          <w:rFonts w:ascii="方正仿宋_GBK" w:eastAsia="方正仿宋_GBK" w:hint="eastAsia"/>
          <w:spacing w:val="-6"/>
          <w:sz w:val="32"/>
          <w:szCs w:val="32"/>
        </w:rPr>
        <w:t>在</w:t>
      </w:r>
      <w:r>
        <w:rPr>
          <w:rFonts w:ascii="方正仿宋_GBK" w:eastAsia="方正仿宋_GBK"/>
          <w:spacing w:val="-6"/>
          <w:sz w:val="32"/>
          <w:szCs w:val="32"/>
        </w:rPr>
        <w:t>中国</w:t>
      </w:r>
      <w:r>
        <w:rPr>
          <w:rFonts w:ascii="方正仿宋_GBK" w:eastAsia="方正仿宋_GBK" w:hint="eastAsia"/>
          <w:spacing w:val="-6"/>
          <w:sz w:val="32"/>
          <w:szCs w:val="32"/>
        </w:rPr>
        <w:t>国际贸易“单一窗口”或“互联网</w:t>
      </w:r>
      <w:r>
        <w:rPr>
          <w:rFonts w:ascii="方正仿宋_GBK" w:eastAsia="方正仿宋_GBK" w:hint="eastAsia"/>
          <w:spacing w:val="-6"/>
          <w:sz w:val="32"/>
          <w:szCs w:val="32"/>
        </w:rPr>
        <w:t>+</w:t>
      </w:r>
      <w:r>
        <w:rPr>
          <w:rFonts w:ascii="方正仿宋_GBK" w:eastAsia="方正仿宋_GBK" w:hint="eastAsia"/>
          <w:spacing w:val="-6"/>
          <w:sz w:val="32"/>
          <w:szCs w:val="32"/>
        </w:rPr>
        <w:t>海关”开通补录功能之前，报关</w:t>
      </w:r>
      <w:r>
        <w:rPr>
          <w:rFonts w:ascii="方正仿宋_GBK" w:eastAsia="方正仿宋_GBK"/>
          <w:spacing w:val="-6"/>
          <w:sz w:val="32"/>
          <w:szCs w:val="32"/>
        </w:rPr>
        <w:t>单位</w:t>
      </w:r>
      <w:r>
        <w:rPr>
          <w:rFonts w:ascii="方正仿宋_GBK" w:eastAsia="方正仿宋_GBK" w:hint="eastAsia"/>
          <w:spacing w:val="-6"/>
          <w:sz w:val="32"/>
          <w:szCs w:val="32"/>
        </w:rPr>
        <w:t>可通过报关单修改方式补录信息。</w:t>
      </w:r>
    </w:p>
    <w:sectPr w:rsidR="008C402A" w:rsidSect="008C402A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5CF0" w:rsidRDefault="00195CF0" w:rsidP="00DD0E6A">
      <w:r>
        <w:separator/>
      </w:r>
    </w:p>
  </w:endnote>
  <w:endnote w:type="continuationSeparator" w:id="1">
    <w:p w:rsidR="00195CF0" w:rsidRDefault="00195CF0" w:rsidP="00DD0E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5CF0" w:rsidRDefault="00195CF0" w:rsidP="00DD0E6A">
      <w:r>
        <w:separator/>
      </w:r>
    </w:p>
  </w:footnote>
  <w:footnote w:type="continuationSeparator" w:id="1">
    <w:p w:rsidR="00195CF0" w:rsidRDefault="00195CF0" w:rsidP="00DD0E6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trackRevision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growAutofit/>
    <w:useFELayout/>
    <w:useAltKinsokuLineBreakRules/>
    <w:splitPgBreakAndParaMark/>
  </w:compat>
  <w:rsids>
    <w:rsidRoot w:val="008C402A"/>
    <w:rsid w:val="00195CF0"/>
    <w:rsid w:val="008C402A"/>
    <w:rsid w:val="00DD0E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8C402A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8C40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cs="Arial"/>
      <w:sz w:val="18"/>
      <w:szCs w:val="18"/>
    </w:rPr>
  </w:style>
  <w:style w:type="paragraph" w:styleId="a4">
    <w:name w:val="footer"/>
    <w:basedOn w:val="a"/>
    <w:rsid w:val="008C402A"/>
    <w:pPr>
      <w:tabs>
        <w:tab w:val="center" w:pos="4153"/>
        <w:tab w:val="right" w:pos="8306"/>
      </w:tabs>
      <w:snapToGrid w:val="0"/>
      <w:jc w:val="left"/>
    </w:pPr>
    <w:rPr>
      <w:rFonts w:cs="Arial"/>
      <w:sz w:val="18"/>
      <w:szCs w:val="18"/>
    </w:rPr>
  </w:style>
  <w:style w:type="paragraph" w:customStyle="1" w:styleId="10">
    <w:name w:val="样式 10 磅"/>
    <w:rsid w:val="008C402A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customStyle="1" w:styleId="110">
    <w:name w:val="样式 1 10 磅"/>
    <w:rsid w:val="008C402A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customStyle="1" w:styleId="210">
    <w:name w:val="样式 2 10 磅"/>
    <w:rsid w:val="008C402A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customStyle="1" w:styleId="310">
    <w:name w:val="样式 3 10 磅"/>
    <w:rsid w:val="008C402A"/>
    <w:pPr>
      <w:widowControl w:val="0"/>
      <w:jc w:val="both"/>
    </w:pPr>
    <w:rPr>
      <w:rFonts w:ascii="Calibri" w:hAnsi="Calibri"/>
      <w:kern w:val="2"/>
      <w:sz w:val="21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118</Words>
  <Characters>678</Characters>
  <Application>Microsoft Office Word</Application>
  <DocSecurity>0</DocSecurity>
  <Lines>5</Lines>
  <Paragraphs>1</Paragraphs>
  <ScaleCrop>false</ScaleCrop>
  <Company>Microsoft</Company>
  <LinksUpToDate>false</LinksUpToDate>
  <CharactersWithSpaces>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0260810</dc:creator>
  <cp:lastModifiedBy>zhao_jian</cp:lastModifiedBy>
  <cp:revision>2</cp:revision>
  <dcterms:created xsi:type="dcterms:W3CDTF">2019-05-13T02:07:00Z</dcterms:created>
  <dcterms:modified xsi:type="dcterms:W3CDTF">2019-05-13T02:07:00Z</dcterms:modified>
</cp:coreProperties>
</file>